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Activity 2C: </w:t>
      </w:r>
      <w:r w:rsidDel="00000000" w:rsidR="00000000" w:rsidRPr="00000000">
        <w:rPr>
          <w:rtl w:val="0"/>
        </w:rPr>
        <w:t xml:space="preserve">What happens to shells in acidic water?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Names: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Teacher: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Class Period: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3 Glass/clear containers  </w:t>
        <w:tab/>
        <w:tab/>
        <w:tab/>
        <w:t xml:space="preserve">-   Water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Labels and marker </w:t>
        <w:tab/>
        <w:tab/>
        <w:tab/>
        <w:tab/>
        <w:t xml:space="preserve">-    Salt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Cup and teaspoon measurements </w:t>
        <w:tab/>
        <w:tab/>
        <w:t xml:space="preserve">-    Vinegar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Shells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ALTERNATIVE: this activity can also be done with chalk. Chalk is made out of calcium carbonate, just like clam shells.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Label the containers 1, 2, 3, OR Fresh, Salt, Vinegar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Container 1: Fill ½ way full of fresh water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Container 2: Put 1 cup of water and 1 teaspoon of salt, stir until dissolved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Container 3: Fill ½ way full with a 50/50 mixture of water and vinegar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Experiment: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Make observations of the shells you will place in each jar, note physical characteristics like shape, color, and flexibility. If possible, weigh the shells and take a photograph for the most accurate comparisons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Place a shell in each of the jars 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think will happen? Record your hypotheses on the next page.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655"/>
        <w:gridCol w:w="2610"/>
        <w:gridCol w:w="2790"/>
        <w:tblGridChange w:id="0">
          <w:tblGrid>
            <w:gridCol w:w="1650"/>
            <w:gridCol w:w="2655"/>
            <w:gridCol w:w="2610"/>
            <w:gridCol w:w="279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Jar 1: Water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Jar 2: Salt Water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Jar 3: Water and Vinegar </w:t>
            </w:r>
          </w:p>
        </w:tc>
      </w:tr>
      <w:tr>
        <w:trPr>
          <w:cantSplit w:val="0"/>
          <w:trHeight w:val="280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Initial Observations of Shells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Initial Hypothesis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Revised Hypothesis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(Next Class) Shell Observations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(Next Class) Was your Hypothesis Confirmed?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b w:val="1"/>
      <w:i w:val="1"/>
      <w:color w:val="1c4587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